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1685" w:rsidRDefault="00191685" w:rsidP="00191685">
      <w:pPr>
        <w:spacing w:line="560" w:lineRule="exact"/>
        <w:rPr>
          <w:rFonts w:ascii="方正大标宋简体" w:eastAsia="方正大标宋简体" w:hAnsi="方正大标宋简体" w:cs="方正大标宋简体"/>
          <w:sz w:val="30"/>
          <w:szCs w:val="30"/>
        </w:rPr>
      </w:pPr>
      <w:r>
        <w:rPr>
          <w:rFonts w:ascii="方正大标宋简体" w:eastAsia="方正大标宋简体" w:hAnsi="方正大标宋简体" w:cs="方正大标宋简体" w:hint="eastAsia"/>
          <w:sz w:val="30"/>
          <w:szCs w:val="30"/>
        </w:rPr>
        <w:t>附件：</w:t>
      </w:r>
    </w:p>
    <w:p w:rsidR="00191685" w:rsidRDefault="00191685" w:rsidP="00191685">
      <w:pPr>
        <w:spacing w:line="560" w:lineRule="exact"/>
        <w:jc w:val="center"/>
        <w:rPr>
          <w:rFonts w:ascii="方正大标宋简体" w:eastAsia="方正大标宋简体" w:hAnsi="方正大标宋简体"/>
          <w:sz w:val="44"/>
          <w:szCs w:val="44"/>
        </w:rPr>
      </w:pPr>
      <w:bookmarkStart w:id="0" w:name="_GoBack"/>
      <w:r>
        <w:rPr>
          <w:rFonts w:ascii="方正大标宋简体" w:eastAsia="方正大标宋简体" w:hAnsi="方正大标宋简体" w:cs="方正大标宋简体" w:hint="eastAsia"/>
          <w:sz w:val="44"/>
          <w:szCs w:val="44"/>
        </w:rPr>
        <w:t>浙江图书馆曙光路总馆西侧附属用房外包项目需求</w:t>
      </w:r>
      <w:bookmarkEnd w:id="0"/>
    </w:p>
    <w:p w:rsidR="00191685" w:rsidRDefault="00191685" w:rsidP="00191685">
      <w:pPr>
        <w:jc w:val="center"/>
        <w:rPr>
          <w:rFonts w:ascii="仿宋_GB2312" w:eastAsia="仿宋_GB2312" w:hAnsi="仿宋_GB2312" w:cs="仿宋_GB2312"/>
          <w:sz w:val="32"/>
          <w:szCs w:val="32"/>
        </w:rPr>
      </w:pPr>
    </w:p>
    <w:p w:rsidR="00191685" w:rsidRDefault="00191685" w:rsidP="00191685">
      <w:pPr>
        <w:spacing w:line="44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（以下浙江图书馆为甲方</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承包商为乙方。）</w:t>
      </w:r>
    </w:p>
    <w:p w:rsidR="00191685" w:rsidRDefault="00191685" w:rsidP="00191685">
      <w:pPr>
        <w:spacing w:line="440" w:lineRule="exact"/>
        <w:jc w:val="center"/>
        <w:rPr>
          <w:rFonts w:ascii="仿宋_GB2312" w:eastAsia="仿宋_GB2312" w:hAnsi="仿宋_GB2312" w:cs="仿宋_GB2312"/>
          <w:sz w:val="28"/>
          <w:szCs w:val="28"/>
        </w:rPr>
      </w:pPr>
    </w:p>
    <w:p w:rsidR="00191685" w:rsidRDefault="00191685" w:rsidP="00191685">
      <w:pPr>
        <w:spacing w:line="440" w:lineRule="exact"/>
        <w:ind w:firstLineChars="200" w:firstLine="560"/>
        <w:rPr>
          <w:rFonts w:ascii="仿宋_GB2312" w:eastAsia="仿宋_GB2312" w:hAnsi="仿宋_GB2312" w:cs="仿宋_GB2312"/>
          <w:bCs/>
          <w:color w:val="000000"/>
          <w:sz w:val="28"/>
          <w:szCs w:val="28"/>
        </w:rPr>
      </w:pPr>
      <w:r>
        <w:rPr>
          <w:rFonts w:ascii="仿宋_GB2312" w:eastAsia="仿宋_GB2312" w:hAnsi="仿宋_GB2312" w:hint="eastAsia"/>
          <w:sz w:val="28"/>
          <w:szCs w:val="28"/>
        </w:rPr>
        <w:t>现有曙光路73号浙江图书馆西侧附属用房三层楼一幢，进行外包招标，附属用房主要用途为：食堂、招待所。</w:t>
      </w:r>
    </w:p>
    <w:p w:rsidR="00191685" w:rsidRDefault="00191685" w:rsidP="00191685">
      <w:pPr>
        <w:spacing w:line="4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bCs/>
          <w:color w:val="000000"/>
          <w:sz w:val="28"/>
          <w:szCs w:val="28"/>
        </w:rPr>
        <w:t>本项目采用年管理费方式进行报价，即承包方以自主经营自负盈亏的方式在综合考虑各项经营收支费用的基础上向甲方缴纳年管理费</w:t>
      </w:r>
      <w:r>
        <w:rPr>
          <w:rFonts w:ascii="仿宋_GB2312" w:eastAsia="仿宋_GB2312" w:hAnsi="仿宋_GB2312" w:cs="仿宋_GB2312" w:hint="eastAsia"/>
          <w:sz w:val="28"/>
          <w:szCs w:val="28"/>
        </w:rPr>
        <w:t>，同时提出职工就餐方案。甲方根据</w:t>
      </w:r>
      <w:r>
        <w:rPr>
          <w:rFonts w:ascii="仿宋_GB2312" w:eastAsia="仿宋_GB2312" w:hAnsi="仿宋_GB2312" w:hint="eastAsia"/>
          <w:sz w:val="28"/>
          <w:szCs w:val="28"/>
        </w:rPr>
        <w:t>品牌、价格、</w:t>
      </w:r>
      <w:r>
        <w:rPr>
          <w:rFonts w:ascii="仿宋_GB2312" w:eastAsia="仿宋_GB2312" w:hAnsi="仿宋_GB2312" w:cs="仿宋_GB2312" w:hint="eastAsia"/>
          <w:sz w:val="28"/>
          <w:szCs w:val="28"/>
        </w:rPr>
        <w:t>方案、</w:t>
      </w:r>
      <w:r>
        <w:rPr>
          <w:rFonts w:ascii="仿宋_GB2312" w:eastAsia="仿宋_GB2312" w:hAnsi="仿宋_GB2312" w:hint="eastAsia"/>
          <w:sz w:val="28"/>
          <w:szCs w:val="28"/>
        </w:rPr>
        <w:t>服务进行综合评价，采用竞争性谈判方式评出中标单位。</w:t>
      </w:r>
    </w:p>
    <w:p w:rsidR="00191685" w:rsidRDefault="00191685" w:rsidP="00191685">
      <w:pPr>
        <w:spacing w:line="440" w:lineRule="exact"/>
        <w:rPr>
          <w:rFonts w:ascii="仿宋_GB2312" w:eastAsia="仿宋_GB2312" w:hAnsi="仿宋_GB2312" w:cs="仿宋_GB2312"/>
          <w:sz w:val="28"/>
          <w:szCs w:val="28"/>
        </w:rPr>
      </w:pPr>
    </w:p>
    <w:p w:rsidR="00191685" w:rsidRDefault="00191685" w:rsidP="00191685">
      <w:pPr>
        <w:spacing w:line="440" w:lineRule="exact"/>
        <w:jc w:val="center"/>
        <w:rPr>
          <w:rFonts w:ascii="仿宋_GB2312" w:eastAsia="仿宋_GB2312" w:hAnsi="仿宋_GB2312"/>
          <w:sz w:val="36"/>
          <w:szCs w:val="36"/>
        </w:rPr>
      </w:pPr>
      <w:r>
        <w:rPr>
          <w:rFonts w:ascii="方正大标宋简体" w:eastAsia="方正大标宋简体" w:hAnsi="方正大标宋简体" w:cs="方正大标宋简体" w:hint="eastAsia"/>
          <w:sz w:val="36"/>
          <w:szCs w:val="36"/>
        </w:rPr>
        <w:t>食堂部分</w:t>
      </w:r>
    </w:p>
    <w:p w:rsidR="00191685" w:rsidRDefault="00191685" w:rsidP="00191685">
      <w:pPr>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一、招标项目基本情况</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为了进一步提高职工就餐质量，优化就餐模式，增加菜式品种，更好地为职工服务，甲方开展职工食堂外包工作。</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甲方提供条件如下：</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.场地：</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位于浙江图书馆西侧附属用房。一楼面积约</w:t>
      </w:r>
      <w:r>
        <w:rPr>
          <w:rFonts w:ascii="仿宋_GB2312" w:eastAsia="仿宋_GB2312" w:hAnsi="仿宋_GB2312" w:cs="仿宋_GB2312"/>
          <w:sz w:val="28"/>
          <w:szCs w:val="28"/>
        </w:rPr>
        <w:t>450</w:t>
      </w:r>
      <w:r>
        <w:rPr>
          <w:rFonts w:ascii="仿宋_GB2312" w:eastAsia="仿宋_GB2312" w:hAnsi="仿宋_GB2312" w:cs="仿宋_GB2312" w:hint="eastAsia"/>
          <w:sz w:val="28"/>
          <w:szCs w:val="28"/>
        </w:rPr>
        <w:t>㎡，其中厨房</w:t>
      </w:r>
      <w:r>
        <w:rPr>
          <w:rFonts w:ascii="仿宋_GB2312" w:eastAsia="仿宋_GB2312" w:hAnsi="仿宋_GB2312" w:cs="仿宋_GB2312"/>
          <w:sz w:val="28"/>
          <w:szCs w:val="28"/>
        </w:rPr>
        <w:t>200</w:t>
      </w:r>
      <w:r>
        <w:rPr>
          <w:rFonts w:ascii="仿宋_GB2312" w:eastAsia="仿宋_GB2312" w:hAnsi="仿宋_GB2312" w:cs="仿宋_GB2312" w:hint="eastAsia"/>
          <w:sz w:val="28"/>
          <w:szCs w:val="28"/>
        </w:rPr>
        <w:t>㎡，用于就餐面积</w:t>
      </w:r>
      <w:r>
        <w:rPr>
          <w:rFonts w:ascii="仿宋_GB2312" w:eastAsia="仿宋_GB2312" w:hAnsi="仿宋_GB2312" w:cs="仿宋_GB2312"/>
          <w:sz w:val="28"/>
          <w:szCs w:val="28"/>
        </w:rPr>
        <w:t>176</w:t>
      </w:r>
      <w:r>
        <w:rPr>
          <w:rFonts w:ascii="仿宋_GB2312" w:eastAsia="仿宋_GB2312" w:hAnsi="仿宋_GB2312" w:cs="仿宋_GB2312" w:hint="eastAsia"/>
          <w:sz w:val="28"/>
          <w:szCs w:val="28"/>
        </w:rPr>
        <w:t>㎡。可根据实际勘测，适当扩展露天区域。</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二楼（北面）面积约</w:t>
      </w:r>
      <w:r>
        <w:rPr>
          <w:rFonts w:ascii="仿宋_GB2312" w:eastAsia="仿宋_GB2312" w:hAnsi="仿宋_GB2312" w:cs="仿宋_GB2312"/>
          <w:sz w:val="28"/>
          <w:szCs w:val="28"/>
        </w:rPr>
        <w:t>210</w:t>
      </w:r>
      <w:r>
        <w:rPr>
          <w:rFonts w:ascii="仿宋_GB2312" w:eastAsia="仿宋_GB2312" w:hAnsi="仿宋_GB2312" w:cs="仿宋_GB2312" w:hint="eastAsia"/>
          <w:sz w:val="28"/>
          <w:szCs w:val="28"/>
        </w:rPr>
        <w:t>㎡。</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一楼面向读者服务；二楼对职工开放，厨房共用。</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.完成水、电、气接入。</w:t>
      </w:r>
    </w:p>
    <w:p w:rsidR="00191685" w:rsidRDefault="00191685" w:rsidP="00191685">
      <w:pPr>
        <w:spacing w:line="440" w:lineRule="exact"/>
        <w:rPr>
          <w:rFonts w:ascii="黑体" w:eastAsia="黑体" w:hAnsi="黑体" w:cs="黑体"/>
          <w:sz w:val="28"/>
          <w:szCs w:val="28"/>
        </w:rPr>
      </w:pPr>
      <w:r>
        <w:rPr>
          <w:rFonts w:ascii="仿宋_GB2312" w:eastAsia="仿宋_GB2312" w:hAnsi="仿宋_GB2312" w:cs="仿宋_GB2312"/>
          <w:sz w:val="28"/>
          <w:szCs w:val="28"/>
        </w:rPr>
        <w:t>3</w:t>
      </w:r>
      <w:r>
        <w:rPr>
          <w:rFonts w:ascii="仿宋_GB2312" w:eastAsia="仿宋_GB2312" w:hAnsi="仿宋_GB2312" w:cs="仿宋_GB2312" w:hint="eastAsia"/>
          <w:sz w:val="28"/>
          <w:szCs w:val="28"/>
        </w:rPr>
        <w:t>.厨房用具。</w:t>
      </w:r>
    </w:p>
    <w:p w:rsidR="00191685" w:rsidRDefault="00191685" w:rsidP="00191685">
      <w:pPr>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二、承包内容、总体要求和承包期限</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1.乙方承包的职工食堂，在甲方监督和管理下实行自主经营、自负盈亏，以服务为宗旨，通过努力增加菜式品种，提高饭菜质量，物美价廉，薄利多销，改善服务态度，为职工和读者提供优质就餐服务。</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2.乙方必须制定严格的规章制度，确保安全、卫生，满足职工多样化</w:t>
      </w:r>
      <w:r>
        <w:rPr>
          <w:rFonts w:ascii="仿宋_GB2312" w:eastAsia="仿宋_GB2312" w:hAnsi="仿宋_GB2312" w:cs="仿宋_GB2312" w:hint="eastAsia"/>
          <w:sz w:val="28"/>
          <w:szCs w:val="28"/>
        </w:rPr>
        <w:lastRenderedPageBreak/>
        <w:t>就餐需求。</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b/>
          <w:bCs/>
          <w:sz w:val="28"/>
          <w:szCs w:val="28"/>
        </w:rPr>
        <w:t>乙方负责对现有的场地按照当前主流的运营模式，对厨房和用餐环境进行装修改造，一楼对读者开放，二楼对职工开放，配备食堂运营所需的设施设备。</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4.乙方需配备用餐结算系统。</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5.乙方中标并在合同签订后，必须在业主方规定的15天时间内取得国家主管部门颁发的《餐饮服务许可证》，否则业主方有权单方终止合同并保留追究赔偿的责任。</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b/>
          <w:bCs/>
          <w:sz w:val="28"/>
          <w:szCs w:val="28"/>
        </w:rPr>
        <w:t>6、合同期为三加二年，前三年满意可再续签二年。</w:t>
      </w:r>
    </w:p>
    <w:p w:rsidR="00191685" w:rsidRDefault="00191685" w:rsidP="00191685">
      <w:pPr>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三、乙方资质要求</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.办理相应的营业执照，具备相关的资质，拥有丰富的餐饮经验，有本行业比较先进、科学、新颖的餐饮营运思路。</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.有严格的对食鲜品控制体系，对每日配送入库的新鲜</w:t>
      </w:r>
      <w:proofErr w:type="gramStart"/>
      <w:r>
        <w:rPr>
          <w:rFonts w:ascii="仿宋_GB2312" w:eastAsia="仿宋_GB2312" w:hAnsi="仿宋_GB2312" w:cs="仿宋_GB2312" w:hint="eastAsia"/>
          <w:sz w:val="28"/>
          <w:szCs w:val="28"/>
        </w:rPr>
        <w:t>食材均</w:t>
      </w:r>
      <w:proofErr w:type="gramEnd"/>
      <w:r>
        <w:rPr>
          <w:rFonts w:ascii="仿宋_GB2312" w:eastAsia="仿宋_GB2312" w:hAnsi="仿宋_GB2312" w:cs="仿宋_GB2312" w:hint="eastAsia"/>
          <w:sz w:val="28"/>
          <w:szCs w:val="28"/>
        </w:rPr>
        <w:t>可追溯源头，</w:t>
      </w:r>
      <w:proofErr w:type="gramStart"/>
      <w:r>
        <w:rPr>
          <w:rFonts w:ascii="仿宋_GB2312" w:eastAsia="仿宋_GB2312" w:hAnsi="仿宋_GB2312" w:cs="仿宋_GB2312" w:hint="eastAsia"/>
          <w:sz w:val="28"/>
          <w:szCs w:val="28"/>
        </w:rPr>
        <w:t>对食材入库</w:t>
      </w:r>
      <w:proofErr w:type="gramEnd"/>
      <w:r>
        <w:rPr>
          <w:rFonts w:ascii="仿宋_GB2312" w:eastAsia="仿宋_GB2312" w:hAnsi="仿宋_GB2312" w:cs="仿宋_GB2312" w:hint="eastAsia"/>
          <w:sz w:val="28"/>
          <w:szCs w:val="28"/>
        </w:rPr>
        <w:t>存放、</w:t>
      </w:r>
      <w:proofErr w:type="gramStart"/>
      <w:r>
        <w:rPr>
          <w:rFonts w:ascii="仿宋_GB2312" w:eastAsia="仿宋_GB2312" w:hAnsi="仿宋_GB2312" w:cs="仿宋_GB2312" w:hint="eastAsia"/>
          <w:sz w:val="28"/>
          <w:szCs w:val="28"/>
        </w:rPr>
        <w:t>食材配洗</w:t>
      </w:r>
      <w:proofErr w:type="gramEnd"/>
      <w:r>
        <w:rPr>
          <w:rFonts w:ascii="仿宋_GB2312" w:eastAsia="仿宋_GB2312" w:hAnsi="仿宋_GB2312" w:cs="仿宋_GB2312" w:hint="eastAsia"/>
          <w:sz w:val="28"/>
          <w:szCs w:val="28"/>
        </w:rPr>
        <w:t>、废弃品处理等，都有完整规范的管理监控。</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3</w:t>
      </w:r>
      <w:r>
        <w:rPr>
          <w:rFonts w:ascii="仿宋_GB2312" w:eastAsia="仿宋_GB2312" w:hAnsi="仿宋_GB2312" w:cs="仿宋_GB2312" w:hint="eastAsia"/>
          <w:sz w:val="28"/>
          <w:szCs w:val="28"/>
        </w:rPr>
        <w:t>.有可追溯的上游材料供应商，均需</w:t>
      </w:r>
      <w:proofErr w:type="gramStart"/>
      <w:r>
        <w:rPr>
          <w:rFonts w:ascii="仿宋_GB2312" w:eastAsia="仿宋_GB2312" w:hAnsi="仿宋_GB2312" w:cs="仿宋_GB2312" w:hint="eastAsia"/>
          <w:sz w:val="28"/>
          <w:szCs w:val="28"/>
        </w:rPr>
        <w:t>签定</w:t>
      </w:r>
      <w:proofErr w:type="gramEnd"/>
      <w:r>
        <w:rPr>
          <w:rFonts w:ascii="仿宋_GB2312" w:eastAsia="仿宋_GB2312" w:hAnsi="仿宋_GB2312" w:cs="仿宋_GB2312" w:hint="eastAsia"/>
          <w:sz w:val="28"/>
          <w:szCs w:val="28"/>
        </w:rPr>
        <w:t>食品安全保证书，并有食品安全保障控制制度。</w:t>
      </w:r>
    </w:p>
    <w:p w:rsidR="00191685" w:rsidRDefault="00191685" w:rsidP="00191685">
      <w:pPr>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四、服务时段要求</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1.职工食堂：早餐：</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30</w:t>
      </w:r>
      <w:r>
        <w:rPr>
          <w:rFonts w:ascii="仿宋_GB2312" w:eastAsia="仿宋_GB2312" w:hAnsi="仿宋_GB2312" w:cs="仿宋_GB2312"/>
          <w:sz w:val="28"/>
          <w:szCs w:val="28"/>
        </w:rPr>
        <w:t>—8:</w:t>
      </w:r>
      <w:r>
        <w:rPr>
          <w:rFonts w:ascii="仿宋_GB2312" w:eastAsia="仿宋_GB2312" w:hAnsi="仿宋_GB2312" w:cs="仿宋_GB2312" w:hint="eastAsia"/>
          <w:sz w:val="28"/>
          <w:szCs w:val="28"/>
        </w:rPr>
        <w:t>25；中餐：</w:t>
      </w:r>
      <w:r>
        <w:rPr>
          <w:rFonts w:ascii="仿宋_GB2312" w:eastAsia="仿宋_GB2312" w:hAnsi="仿宋_GB2312" w:cs="仿宋_GB2312"/>
          <w:sz w:val="28"/>
          <w:szCs w:val="28"/>
        </w:rPr>
        <w:t>1</w:t>
      </w:r>
      <w:r>
        <w:rPr>
          <w:rFonts w:ascii="仿宋_GB2312" w:eastAsia="仿宋_GB2312" w:hAnsi="仿宋_GB2312" w:cs="仿宋_GB2312" w:hint="eastAsia"/>
          <w:sz w:val="28"/>
          <w:szCs w:val="28"/>
        </w:rPr>
        <w:t>1</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0</w:t>
      </w:r>
      <w:r>
        <w:rPr>
          <w:rFonts w:ascii="仿宋_GB2312" w:eastAsia="仿宋_GB2312" w:hAnsi="仿宋_GB2312" w:cs="仿宋_GB2312"/>
          <w:sz w:val="28"/>
          <w:szCs w:val="28"/>
        </w:rPr>
        <w:t>0—1</w:t>
      </w:r>
      <w:r>
        <w:rPr>
          <w:rFonts w:ascii="仿宋_GB2312" w:eastAsia="仿宋_GB2312" w:hAnsi="仿宋_GB2312" w:cs="仿宋_GB2312" w:hint="eastAsia"/>
          <w:sz w:val="28"/>
          <w:szCs w:val="28"/>
        </w:rPr>
        <w:t>3</w:t>
      </w:r>
      <w:r>
        <w:rPr>
          <w:rFonts w:ascii="仿宋_GB2312" w:eastAsia="仿宋_GB2312" w:hAnsi="仿宋_GB2312" w:cs="仿宋_GB2312"/>
          <w:sz w:val="28"/>
          <w:szCs w:val="28"/>
        </w:rPr>
        <w:t>:00</w:t>
      </w:r>
      <w:r>
        <w:rPr>
          <w:rFonts w:ascii="仿宋_GB2312" w:eastAsia="仿宋_GB2312" w:hAnsi="仿宋_GB2312" w:cs="仿宋_GB2312" w:hint="eastAsia"/>
          <w:sz w:val="28"/>
          <w:szCs w:val="28"/>
        </w:rPr>
        <w:t>；晚餐：</w:t>
      </w:r>
      <w:r>
        <w:rPr>
          <w:rFonts w:ascii="仿宋_GB2312" w:eastAsia="仿宋_GB2312" w:hAnsi="仿宋_GB2312" w:cs="仿宋_GB2312"/>
          <w:sz w:val="28"/>
          <w:szCs w:val="28"/>
        </w:rPr>
        <w:t>17:00—1</w:t>
      </w:r>
      <w:r>
        <w:rPr>
          <w:rFonts w:ascii="仿宋_GB2312" w:eastAsia="仿宋_GB2312" w:hAnsi="仿宋_GB2312" w:cs="仿宋_GB2312" w:hint="eastAsia"/>
          <w:sz w:val="28"/>
          <w:szCs w:val="28"/>
        </w:rPr>
        <w:t>8：</w:t>
      </w:r>
      <w:r>
        <w:rPr>
          <w:rFonts w:ascii="仿宋_GB2312" w:eastAsia="仿宋_GB2312" w:hAnsi="仿宋_GB2312" w:cs="仿宋_GB2312"/>
          <w:sz w:val="28"/>
          <w:szCs w:val="28"/>
        </w:rPr>
        <w:t>00</w:t>
      </w:r>
      <w:r>
        <w:rPr>
          <w:rFonts w:ascii="仿宋_GB2312" w:eastAsia="仿宋_GB2312" w:hAnsi="仿宋_GB2312" w:cs="仿宋_GB2312" w:hint="eastAsia"/>
          <w:sz w:val="28"/>
          <w:szCs w:val="28"/>
        </w:rPr>
        <w:t>。</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2.读者餐厅：时间另行协商确定。</w:t>
      </w:r>
    </w:p>
    <w:p w:rsidR="00191685" w:rsidRDefault="00191685" w:rsidP="00191685">
      <w:pPr>
        <w:pStyle w:val="a3"/>
        <w:numPr>
          <w:ilvl w:val="0"/>
          <w:numId w:val="1"/>
        </w:numPr>
        <w:adjustRightInd w:val="0"/>
        <w:snapToGrid w:val="0"/>
        <w:spacing w:after="0" w:line="400" w:lineRule="exact"/>
        <w:ind w:left="2" w:firstLineChars="4" w:firstLine="11"/>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投标须知</w:t>
      </w:r>
    </w:p>
    <w:p w:rsidR="00191685" w:rsidRDefault="00191685" w:rsidP="00191685">
      <w:pPr>
        <w:pStyle w:val="a3"/>
        <w:numPr>
          <w:ilvl w:val="255"/>
          <w:numId w:val="0"/>
        </w:numPr>
        <w:adjustRightInd w:val="0"/>
        <w:snapToGrid w:val="0"/>
        <w:spacing w:after="0" w:line="400" w:lineRule="exact"/>
        <w:ind w:leftChars="4" w:left="8"/>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1.图书馆员工(包括编内编外）约260人，每人每月工作日用餐，约为22天，</w:t>
      </w:r>
      <w:r>
        <w:rPr>
          <w:rFonts w:ascii="仿宋_GB2312" w:eastAsia="仿宋_GB2312" w:hAnsi="仿宋_GB2312" w:cs="仿宋_GB2312" w:hint="eastAsia"/>
          <w:sz w:val="28"/>
          <w:szCs w:val="28"/>
        </w:rPr>
        <w:t>甲方按月</w:t>
      </w:r>
      <w:r>
        <w:rPr>
          <w:rFonts w:ascii="仿宋_GB2312" w:eastAsia="仿宋_GB2312" w:hAnsi="仿宋_GB2312" w:cs="仿宋_GB2312" w:hint="eastAsia"/>
          <w:color w:val="000000"/>
          <w:sz w:val="28"/>
          <w:szCs w:val="28"/>
        </w:rPr>
        <w:t>打入</w:t>
      </w:r>
      <w:r>
        <w:rPr>
          <w:rFonts w:ascii="仿宋_GB2312" w:eastAsia="仿宋_GB2312" w:hAnsi="仿宋_GB2312" w:cs="仿宋_GB2312" w:hint="eastAsia"/>
          <w:sz w:val="28"/>
          <w:szCs w:val="28"/>
        </w:rPr>
        <w:t>员工食堂消费</w:t>
      </w:r>
      <w:r>
        <w:rPr>
          <w:rFonts w:ascii="仿宋_GB2312" w:eastAsia="仿宋_GB2312" w:hAnsi="仿宋_GB2312" w:cs="仿宋_GB2312" w:hint="eastAsia"/>
          <w:color w:val="000000"/>
          <w:sz w:val="28"/>
          <w:szCs w:val="28"/>
        </w:rPr>
        <w:t>卡内。</w:t>
      </w:r>
    </w:p>
    <w:p w:rsidR="00191685" w:rsidRDefault="00191685" w:rsidP="00191685">
      <w:pPr>
        <w:spacing w:line="5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2.乙方需提供场地装修设计方案和第三方预算。若中标需经甲方评审通过后方可实施。</w:t>
      </w:r>
    </w:p>
    <w:p w:rsidR="00191685" w:rsidRDefault="00191685" w:rsidP="00191685">
      <w:pPr>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3.乙方需向甲方提供套餐方案及价格，自选菜式按大类报价，如下表。能提供具体日常供应菜式、每份分量、售价以及套餐搭配内容等信息更佳。</w:t>
      </w:r>
    </w:p>
    <w:p w:rsidR="00191685" w:rsidRDefault="00191685" w:rsidP="00191685">
      <w:pPr>
        <w:spacing w:line="400" w:lineRule="exact"/>
        <w:rPr>
          <w:rFonts w:ascii="仿宋_GB2312" w:eastAsia="仿宋_GB2312" w:hAnsi="仿宋_GB2312" w:cs="仿宋_GB2312"/>
          <w:sz w:val="28"/>
          <w:szCs w:val="28"/>
        </w:rPr>
      </w:pPr>
    </w:p>
    <w:p w:rsidR="00191685" w:rsidRDefault="00191685" w:rsidP="00191685">
      <w:pPr>
        <w:spacing w:line="400" w:lineRule="exact"/>
        <w:rPr>
          <w:rFonts w:ascii="仿宋_GB2312" w:eastAsia="仿宋_GB2312" w:hAnsi="仿宋_GB2312" w:cs="仿宋_GB2312"/>
          <w:sz w:val="28"/>
          <w:szCs w:val="28"/>
        </w:rPr>
      </w:pPr>
    </w:p>
    <w:tbl>
      <w:tblPr>
        <w:tblW w:w="7837" w:type="dxa"/>
        <w:jc w:val="center"/>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576"/>
        <w:gridCol w:w="2097"/>
        <w:gridCol w:w="1488"/>
        <w:gridCol w:w="1326"/>
      </w:tblGrid>
      <w:tr w:rsidR="00191685" w:rsidTr="0053251F">
        <w:trPr>
          <w:trHeight w:val="262"/>
          <w:jc w:val="center"/>
        </w:trPr>
        <w:tc>
          <w:tcPr>
            <w:tcW w:w="1350" w:type="dxa"/>
            <w:tcBorders>
              <w:tl2br w:val="nil"/>
              <w:tr2bl w:val="nil"/>
            </w:tcBorders>
            <w:shd w:val="clear" w:color="auto" w:fill="auto"/>
            <w:vAlign w:val="bottom"/>
          </w:tcPr>
          <w:p w:rsidR="00191685" w:rsidRDefault="00191685" w:rsidP="0053251F">
            <w:pPr>
              <w:widowControl/>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lastRenderedPageBreak/>
              <w:t>分类</w:t>
            </w:r>
          </w:p>
        </w:tc>
        <w:tc>
          <w:tcPr>
            <w:tcW w:w="1576" w:type="dxa"/>
            <w:tcBorders>
              <w:tl2br w:val="nil"/>
              <w:tr2bl w:val="nil"/>
            </w:tcBorders>
            <w:shd w:val="clear" w:color="auto" w:fill="auto"/>
            <w:vAlign w:val="bottom"/>
          </w:tcPr>
          <w:p w:rsidR="00191685" w:rsidRDefault="00191685" w:rsidP="0053251F">
            <w:pPr>
              <w:widowControl/>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菜品名称</w:t>
            </w:r>
          </w:p>
        </w:tc>
        <w:tc>
          <w:tcPr>
            <w:tcW w:w="2097" w:type="dxa"/>
            <w:tcBorders>
              <w:tl2br w:val="nil"/>
              <w:tr2bl w:val="nil"/>
            </w:tcBorders>
            <w:shd w:val="clear" w:color="auto" w:fill="auto"/>
            <w:vAlign w:val="bottom"/>
          </w:tcPr>
          <w:p w:rsidR="00191685" w:rsidRDefault="00191685" w:rsidP="0053251F">
            <w:pPr>
              <w:widowControl/>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主要内容</w:t>
            </w:r>
          </w:p>
        </w:tc>
        <w:tc>
          <w:tcPr>
            <w:tcW w:w="1488" w:type="dxa"/>
            <w:tcBorders>
              <w:tl2br w:val="nil"/>
              <w:tr2bl w:val="nil"/>
            </w:tcBorders>
            <w:shd w:val="clear" w:color="auto" w:fill="auto"/>
            <w:vAlign w:val="bottom"/>
          </w:tcPr>
          <w:p w:rsidR="00191685" w:rsidRDefault="00191685" w:rsidP="0053251F">
            <w:pPr>
              <w:widowControl/>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每份分量</w:t>
            </w:r>
          </w:p>
        </w:tc>
        <w:tc>
          <w:tcPr>
            <w:tcW w:w="1326" w:type="dxa"/>
            <w:tcBorders>
              <w:tl2br w:val="nil"/>
              <w:tr2bl w:val="nil"/>
            </w:tcBorders>
            <w:shd w:val="clear" w:color="auto" w:fill="auto"/>
            <w:vAlign w:val="bottom"/>
          </w:tcPr>
          <w:p w:rsidR="00191685" w:rsidRDefault="00191685" w:rsidP="0053251F">
            <w:pPr>
              <w:widowControl/>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价格</w:t>
            </w:r>
          </w:p>
        </w:tc>
      </w:tr>
      <w:tr w:rsidR="00191685" w:rsidTr="0053251F">
        <w:trPr>
          <w:trHeight w:val="262"/>
          <w:jc w:val="center"/>
        </w:trPr>
        <w:tc>
          <w:tcPr>
            <w:tcW w:w="1350" w:type="dxa"/>
            <w:vMerge w:val="restart"/>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大荤</w:t>
            </w: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val="restart"/>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半荤半素</w:t>
            </w: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val="restart"/>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素菜</w:t>
            </w: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val="restart"/>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饭后水果</w:t>
            </w: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val="restart"/>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点心</w:t>
            </w: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vMerge/>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r w:rsidR="00191685" w:rsidTr="0053251F">
        <w:trPr>
          <w:trHeight w:val="262"/>
          <w:jc w:val="center"/>
        </w:trPr>
        <w:tc>
          <w:tcPr>
            <w:tcW w:w="1350"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米饭</w:t>
            </w:r>
          </w:p>
        </w:tc>
        <w:tc>
          <w:tcPr>
            <w:tcW w:w="157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2097"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488"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c>
          <w:tcPr>
            <w:tcW w:w="1326" w:type="dxa"/>
            <w:tcBorders>
              <w:tl2br w:val="nil"/>
              <w:tr2bl w:val="nil"/>
            </w:tcBorders>
            <w:shd w:val="clear" w:color="auto" w:fill="auto"/>
            <w:vAlign w:val="bottom"/>
          </w:tcPr>
          <w:p w:rsidR="00191685" w:rsidRDefault="00191685" w:rsidP="0053251F">
            <w:pPr>
              <w:widowControl/>
              <w:spacing w:line="440" w:lineRule="exact"/>
              <w:jc w:val="left"/>
              <w:rPr>
                <w:rFonts w:ascii="仿宋_GB2312" w:eastAsia="仿宋_GB2312" w:hAnsi="仿宋_GB2312" w:cs="仿宋_GB2312"/>
                <w:sz w:val="28"/>
                <w:szCs w:val="28"/>
              </w:rPr>
            </w:pPr>
          </w:p>
        </w:tc>
      </w:tr>
    </w:tbl>
    <w:p w:rsidR="00191685" w:rsidRDefault="00191685" w:rsidP="00191685">
      <w:pPr>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4.提供卡内就餐余额可兑换商品清单（含兑换价格）。</w:t>
      </w:r>
    </w:p>
    <w:p w:rsidR="00191685" w:rsidRDefault="00191685" w:rsidP="00191685">
      <w:pPr>
        <w:spacing w:line="5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5.甲方提供食堂设施，乙方承担运营过程中产生的水电气费用。</w:t>
      </w:r>
    </w:p>
    <w:p w:rsidR="00191685" w:rsidRDefault="00191685" w:rsidP="00191685">
      <w:pPr>
        <w:spacing w:line="440" w:lineRule="exact"/>
        <w:ind w:hanging="11"/>
        <w:rPr>
          <w:rFonts w:ascii="仿宋_GB2312" w:eastAsia="仿宋_GB2312" w:hAnsi="仿宋_GB2312" w:cs="仿宋_GB2312"/>
          <w:sz w:val="28"/>
          <w:szCs w:val="28"/>
        </w:rPr>
      </w:pPr>
      <w:r>
        <w:rPr>
          <w:rFonts w:ascii="仿宋_GB2312" w:eastAsia="仿宋_GB2312" w:hAnsi="仿宋_GB2312" w:cs="仿宋_GB2312" w:hint="eastAsia"/>
          <w:sz w:val="28"/>
          <w:szCs w:val="28"/>
        </w:rPr>
        <w:t>6.在保证清洁质量、节约的前提下，公共区域日常消耗品（清洁用纸、洗手液等、清洁材料、低值易耗品、一次性用品）及工具均由乙方自行负责。</w:t>
      </w:r>
    </w:p>
    <w:p w:rsidR="00191685" w:rsidRDefault="00191685" w:rsidP="00191685">
      <w:pPr>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六、菜式供应、配送及兑换</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乙方提供早餐、中餐、晚餐各类菜式刷卡消费。</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1.早餐提供稀饭、馄饨、拌面、鸡蛋、豆浆、糯米饭、大饼、油条、馒头、粉干、面条等。</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2.中饭、晚饭提供自助快餐与定价套餐两种服务。刷卡消费。自助快餐，每餐不少于</w:t>
      </w:r>
      <w:r>
        <w:rPr>
          <w:rFonts w:ascii="仿宋_GB2312" w:eastAsia="仿宋_GB2312" w:hAnsi="仿宋_GB2312" w:cs="仿宋_GB2312"/>
          <w:sz w:val="28"/>
          <w:szCs w:val="28"/>
        </w:rPr>
        <w:t>1</w:t>
      </w:r>
      <w:r>
        <w:rPr>
          <w:rFonts w:ascii="仿宋_GB2312" w:eastAsia="仿宋_GB2312" w:hAnsi="仿宋_GB2312" w:cs="仿宋_GB2312" w:hint="eastAsia"/>
          <w:sz w:val="28"/>
          <w:szCs w:val="28"/>
        </w:rPr>
        <w:t>0个品种，荤素比例得当，每日餐轮换菜品，员工自行选择菜品，按件计价，刷卡消费。乙方必须提前安排好一周菜谱，每周的菜肴品种不少于50个，菜谱安排必须科学，做到一周菜谱不重复，菜单必须经采购人及其委托的管理人员认可方可执行。</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3.能提供特色风味美食，中餐、晚餐提供如：粉干、面条、水饺、馄饨等风味美食。</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4.提供净菜服务。</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5.提供职工消费卡余额的兑换服务，兑换价格与市场价格持平。</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6.提供外西湖、大学</w:t>
      </w:r>
      <w:proofErr w:type="gramStart"/>
      <w:r>
        <w:rPr>
          <w:rFonts w:ascii="仿宋_GB2312" w:eastAsia="仿宋_GB2312" w:hAnsi="仿宋_GB2312" w:cs="仿宋_GB2312" w:hint="eastAsia"/>
          <w:sz w:val="28"/>
          <w:szCs w:val="28"/>
        </w:rPr>
        <w:t>路馆区员工</w:t>
      </w:r>
      <w:proofErr w:type="gramEnd"/>
      <w:r>
        <w:rPr>
          <w:rFonts w:ascii="仿宋_GB2312" w:eastAsia="仿宋_GB2312" w:hAnsi="仿宋_GB2312" w:cs="仿宋_GB2312" w:hint="eastAsia"/>
          <w:sz w:val="28"/>
          <w:szCs w:val="28"/>
        </w:rPr>
        <w:t>就餐送餐服务。</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hint="eastAsia"/>
          <w:sz w:val="28"/>
          <w:szCs w:val="28"/>
        </w:rPr>
        <w:lastRenderedPageBreak/>
        <w:t>7.</w:t>
      </w:r>
      <w:r>
        <w:rPr>
          <w:rFonts w:ascii="仿宋_GB2312" w:eastAsia="仿宋_GB2312" w:hAnsi="仿宋_GB2312" w:cs="仿宋_GB2312" w:hint="eastAsia"/>
          <w:sz w:val="28"/>
          <w:szCs w:val="28"/>
        </w:rPr>
        <w:t>提供包厢服务。</w:t>
      </w:r>
    </w:p>
    <w:p w:rsidR="00191685" w:rsidRDefault="00191685" w:rsidP="00191685">
      <w:pPr>
        <w:spacing w:line="440" w:lineRule="exact"/>
        <w:rPr>
          <w:rFonts w:ascii="仿宋_GB2312" w:eastAsia="仿宋_GB2312" w:hAnsi="仿宋_GB2312"/>
          <w:b/>
          <w:bCs/>
          <w:sz w:val="28"/>
          <w:szCs w:val="28"/>
        </w:rPr>
      </w:pPr>
      <w:r>
        <w:rPr>
          <w:rFonts w:ascii="仿宋_GB2312" w:eastAsia="仿宋_GB2312" w:hAnsi="仿宋_GB2312" w:cs="仿宋_GB2312" w:hint="eastAsia"/>
          <w:b/>
          <w:bCs/>
          <w:sz w:val="28"/>
          <w:szCs w:val="28"/>
        </w:rPr>
        <w:t>七、食堂卫生安全要求</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负责职工食堂的经营管理，严格执行国家和地方环境与食品安全的标准及相关规定，严格遵守和执行甲方就职工食堂制定的各项规章制度。确保职工就餐和自身的安全，如出现食物中毒和各种安全事故，责任和经济赔偿均由乙方自行承担。</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.必须接受卫生管理部门和甲方的监督检查，服从管理，接受职工的监督，树立为职工服务的思想，服务热情，礼貌待人。</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3</w:t>
      </w:r>
      <w:r>
        <w:rPr>
          <w:rFonts w:ascii="仿宋_GB2312" w:eastAsia="仿宋_GB2312" w:hAnsi="仿宋_GB2312" w:cs="仿宋_GB2312" w:hint="eastAsia"/>
          <w:sz w:val="28"/>
          <w:szCs w:val="28"/>
        </w:rPr>
        <w:t>.乙方自行采购、加工，做到饭菜品种丰富，质量高、卫生达标，价格合理，让大多数职工有满意感，乙方必须按时供应膳食，保证职工就餐。</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sz w:val="28"/>
          <w:szCs w:val="28"/>
        </w:rPr>
        <w:t>4</w:t>
      </w:r>
      <w:r>
        <w:rPr>
          <w:rFonts w:ascii="仿宋_GB2312" w:eastAsia="仿宋_GB2312" w:hAnsi="仿宋_GB2312" w:cs="仿宋_GB2312" w:hint="eastAsia"/>
          <w:sz w:val="28"/>
          <w:szCs w:val="28"/>
        </w:rPr>
        <w:t>.采购的原材料必须符合食品安全的要求，调、配料必须是名牌厂生产的合格产品，甲方有责任对所采购的材料采取不定期抽查，对质量不合格，价格不合理的，乙方必须进行更换和调整。</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5.应遵守的国家相关法律法规及标准（不仅限于如下）：</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《中华人民共和国食品安全法》</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《餐饮业食品卫生管理办法》</w:t>
      </w:r>
    </w:p>
    <w:p w:rsidR="00191685" w:rsidRDefault="00191685" w:rsidP="00191685">
      <w:pPr>
        <w:pStyle w:val="a3"/>
        <w:adjustRightInd w:val="0"/>
        <w:snapToGrid w:val="0"/>
        <w:spacing w:line="440" w:lineRule="exact"/>
        <w:ind w:firstLineChars="49" w:firstLine="137"/>
        <w:rPr>
          <w:rFonts w:ascii="仿宋_GB2312" w:eastAsia="仿宋_GB2312" w:hAnsi="仿宋_GB2312" w:cs="仿宋_GB2312"/>
          <w:sz w:val="28"/>
          <w:szCs w:val="28"/>
        </w:rPr>
      </w:pPr>
      <w:r>
        <w:rPr>
          <w:rFonts w:ascii="仿宋_GB2312" w:eastAsia="仿宋_GB2312" w:hAnsi="仿宋_GB2312" w:cs="仿宋_GB2312" w:hint="eastAsia"/>
          <w:sz w:val="28"/>
          <w:szCs w:val="28"/>
        </w:rPr>
        <w:t>GB16153《饭馆（餐厅）卫生标准》</w:t>
      </w:r>
    </w:p>
    <w:p w:rsidR="00191685" w:rsidRDefault="00191685" w:rsidP="00191685">
      <w:pPr>
        <w:pStyle w:val="a3"/>
        <w:adjustRightInd w:val="0"/>
        <w:snapToGrid w:val="0"/>
        <w:spacing w:line="440" w:lineRule="exact"/>
        <w:ind w:firstLineChars="49" w:firstLine="137"/>
        <w:rPr>
          <w:rFonts w:ascii="仿宋_GB2312" w:eastAsia="仿宋_GB2312" w:hAnsi="仿宋_GB2312" w:cs="仿宋_GB2312"/>
          <w:sz w:val="28"/>
          <w:szCs w:val="28"/>
        </w:rPr>
      </w:pPr>
      <w:r>
        <w:rPr>
          <w:rFonts w:ascii="仿宋_GB2312" w:eastAsia="仿宋_GB2312" w:hAnsi="仿宋_GB2312" w:cs="仿宋_GB2312" w:hint="eastAsia"/>
          <w:sz w:val="28"/>
          <w:szCs w:val="28"/>
        </w:rPr>
        <w:t>GB14934《食（饮）具消毒卫生标准》</w:t>
      </w:r>
    </w:p>
    <w:p w:rsidR="00191685" w:rsidRDefault="00191685" w:rsidP="00191685">
      <w:pPr>
        <w:pStyle w:val="a3"/>
        <w:adjustRightInd w:val="0"/>
        <w:snapToGrid w:val="0"/>
        <w:spacing w:line="440" w:lineRule="exact"/>
        <w:ind w:firstLineChars="49" w:firstLine="137"/>
        <w:rPr>
          <w:rFonts w:ascii="仿宋_GB2312" w:eastAsia="仿宋_GB2312" w:hAnsi="仿宋_GB2312" w:cs="仿宋_GB2312"/>
          <w:sz w:val="28"/>
          <w:szCs w:val="28"/>
        </w:rPr>
      </w:pPr>
      <w:r>
        <w:rPr>
          <w:rFonts w:ascii="仿宋_GB2312" w:eastAsia="仿宋_GB2312" w:hAnsi="仿宋_GB2312" w:cs="仿宋_GB2312" w:hint="eastAsia"/>
          <w:sz w:val="28"/>
          <w:szCs w:val="28"/>
        </w:rPr>
        <w:t>GB18483《饮食业油烟排放标准》</w:t>
      </w:r>
    </w:p>
    <w:p w:rsidR="00191685" w:rsidRDefault="00191685" w:rsidP="00191685">
      <w:pPr>
        <w:pStyle w:val="a3"/>
        <w:adjustRightInd w:val="0"/>
        <w:snapToGrid w:val="0"/>
        <w:spacing w:line="440" w:lineRule="exact"/>
        <w:ind w:firstLineChars="49" w:firstLine="137"/>
        <w:rPr>
          <w:rFonts w:ascii="仿宋_GB2312" w:eastAsia="仿宋_GB2312" w:hAnsi="仿宋_GB2312" w:cs="仿宋_GB2312"/>
          <w:sz w:val="28"/>
          <w:szCs w:val="28"/>
        </w:rPr>
      </w:pPr>
      <w:r>
        <w:rPr>
          <w:rFonts w:ascii="仿宋_GB2312" w:eastAsia="仿宋_GB2312" w:hAnsi="仿宋_GB2312" w:cs="仿宋_GB2312" w:hint="eastAsia"/>
          <w:sz w:val="28"/>
          <w:szCs w:val="28"/>
        </w:rPr>
        <w:t>GB13495《消防安全标志》</w:t>
      </w:r>
    </w:p>
    <w:p w:rsidR="00191685" w:rsidRDefault="00191685" w:rsidP="00191685">
      <w:pPr>
        <w:pStyle w:val="a3"/>
        <w:adjustRightInd w:val="0"/>
        <w:snapToGrid w:val="0"/>
        <w:spacing w:line="440" w:lineRule="exact"/>
        <w:ind w:firstLineChars="49" w:firstLine="137"/>
        <w:rPr>
          <w:rFonts w:ascii="仿宋_GB2312" w:eastAsia="仿宋_GB2312" w:hAnsi="仿宋_GB2312" w:cs="仿宋_GB2312"/>
          <w:sz w:val="28"/>
          <w:szCs w:val="28"/>
        </w:rPr>
      </w:pPr>
      <w:r>
        <w:rPr>
          <w:rFonts w:ascii="仿宋_GB2312" w:eastAsia="仿宋_GB2312" w:hAnsi="仿宋_GB2312" w:cs="仿宋_GB2312" w:hint="eastAsia"/>
          <w:sz w:val="28"/>
          <w:szCs w:val="28"/>
        </w:rPr>
        <w:t>GB/T18883－2002《室内空气质量标准》</w:t>
      </w:r>
    </w:p>
    <w:p w:rsidR="00191685" w:rsidRDefault="00191685" w:rsidP="00191685">
      <w:pPr>
        <w:pStyle w:val="a3"/>
        <w:adjustRightInd w:val="0"/>
        <w:snapToGrid w:val="0"/>
        <w:spacing w:line="440" w:lineRule="exact"/>
        <w:ind w:firstLineChars="49" w:firstLine="137"/>
        <w:rPr>
          <w:rFonts w:ascii="仿宋_GB2312" w:eastAsia="仿宋_GB2312" w:hAnsi="仿宋_GB2312" w:cs="仿宋_GB2312"/>
          <w:sz w:val="28"/>
          <w:szCs w:val="28"/>
        </w:rPr>
      </w:pPr>
      <w:r>
        <w:rPr>
          <w:rFonts w:ascii="仿宋_GB2312" w:eastAsia="仿宋_GB2312" w:hAnsi="仿宋_GB2312" w:cs="仿宋_GB2312" w:hint="eastAsia"/>
          <w:sz w:val="28"/>
          <w:szCs w:val="28"/>
        </w:rPr>
        <w:t>SB/T10420《饭店业星级服务人员资格条件》</w:t>
      </w:r>
    </w:p>
    <w:p w:rsidR="00191685" w:rsidRDefault="00191685" w:rsidP="00191685">
      <w:pPr>
        <w:pStyle w:val="a3"/>
        <w:adjustRightInd w:val="0"/>
        <w:snapToGrid w:val="0"/>
        <w:spacing w:line="440" w:lineRule="exact"/>
        <w:ind w:firstLineChars="49" w:firstLine="137"/>
        <w:rPr>
          <w:rFonts w:ascii="仿宋_GB2312" w:eastAsia="仿宋_GB2312" w:hAnsi="仿宋_GB2312"/>
          <w:sz w:val="28"/>
          <w:szCs w:val="28"/>
        </w:rPr>
      </w:pPr>
      <w:r>
        <w:rPr>
          <w:rFonts w:ascii="仿宋_GB2312" w:eastAsia="仿宋_GB2312" w:hAnsi="仿宋_GB2312" w:cs="仿宋_GB2312" w:hint="eastAsia"/>
          <w:sz w:val="28"/>
          <w:szCs w:val="28"/>
        </w:rPr>
        <w:t>SB/T10426《餐饮企业经营规范》</w:t>
      </w:r>
    </w:p>
    <w:p w:rsidR="00191685" w:rsidRDefault="00191685" w:rsidP="00191685">
      <w:pPr>
        <w:pStyle w:val="a3"/>
        <w:adjustRightInd w:val="0"/>
        <w:snapToGrid w:val="0"/>
        <w:spacing w:line="440" w:lineRule="exact"/>
        <w:ind w:left="475" w:hangingChars="169" w:hanging="475"/>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九、质量监督检查和考核</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1.甲方对乙方服务进行考评，甲方每月采取定时或抽查形式进行考核，乙方须无条件接受，甲方有权根据评分结果对乙方进行处罚，乙方向甲方提交考核质量保证金5万元，该保证金将根据考核结果扣罚后</w:t>
      </w:r>
      <w:r>
        <w:rPr>
          <w:rFonts w:ascii="仿宋_GB2312" w:eastAsia="仿宋_GB2312" w:hAnsi="仿宋_GB2312" w:cs="仿宋_GB2312" w:hint="eastAsia"/>
          <w:sz w:val="28"/>
          <w:szCs w:val="28"/>
        </w:rPr>
        <w:lastRenderedPageBreak/>
        <w:t>（如有）退还。</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2.甲方原则上每季度组织1次对乙方食堂后勤服务、烹饪、卫生、安全等方面进行满意度测评，如果不满意</w:t>
      </w:r>
      <w:proofErr w:type="gramStart"/>
      <w:r>
        <w:rPr>
          <w:rFonts w:ascii="仿宋_GB2312" w:eastAsia="仿宋_GB2312" w:hAnsi="仿宋_GB2312" w:cs="仿宋_GB2312" w:hint="eastAsia"/>
          <w:sz w:val="28"/>
          <w:szCs w:val="28"/>
        </w:rPr>
        <w:t>度连续</w:t>
      </w:r>
      <w:proofErr w:type="gramEnd"/>
      <w:r>
        <w:rPr>
          <w:rFonts w:ascii="仿宋_GB2312" w:eastAsia="仿宋_GB2312" w:hAnsi="仿宋_GB2312" w:cs="仿宋_GB2312" w:hint="eastAsia"/>
          <w:sz w:val="28"/>
          <w:szCs w:val="28"/>
        </w:rPr>
        <w:t>三次达到</w:t>
      </w:r>
      <w:r>
        <w:rPr>
          <w:rFonts w:ascii="仿宋_GB2312" w:eastAsia="仿宋_GB2312" w:hAnsi="仿宋_GB2312" w:cs="仿宋_GB2312"/>
          <w:sz w:val="28"/>
          <w:szCs w:val="28"/>
        </w:rPr>
        <w:t>30%</w:t>
      </w:r>
      <w:r>
        <w:rPr>
          <w:rFonts w:ascii="仿宋_GB2312" w:eastAsia="仿宋_GB2312" w:hAnsi="仿宋_GB2312" w:cs="仿宋_GB2312" w:hint="eastAsia"/>
          <w:sz w:val="28"/>
          <w:szCs w:val="28"/>
        </w:rPr>
        <w:t>，则提交职工代表大会表决，解除合同。如有特别要求，甲方职工代表大会生活福利小组可以提出一个月进行一次。</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乙方必须按照甲方要求做好食堂后勤服务工作，每日的菜品（食材、调料等）均由乙方负责采购、加工、制作、发售，制作好的菜肴按合同规定的价格进行发售，并接受甲方的监督与检查。乙方要确保为甲方提供优质、高效的专业服务，并根据甲方要求改变不满意的服务状况。</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甲方不定期对菜价进行检查，若发现乙方提供的菜价与规定不符，甲方将对乙方采取相应的惩罚措施：⑴发现一次，给予乙方警告处理，按实际价格差额予以处罚；⑵发现两次，按照当天菜价总额的15％予以处罚；⑶发现三次，相应扣罚10％考核质量保证金；⑷发现四次，追究违约责任，并终止合同。以上罚金从考核质量保证金里扣除。</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乙方所有工作人员，必须无条件服从甲方管理人员的调度、指挥，如发现不符合甲方管理要求的工作人员，甲方有权提出整改、更换，如3天内整改、更换、不及时或不到位，经协商无效，甲方有权终止合同。乙方更换或调整人员应提前征求甲方意见，在征得甲方同意后方可更换、调整。</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6.乙方应切实做好节水、节能、防盗、防火、饭菜食品的卫生安全工作，若有发生责任事故，后果由乙方全部承担，甲方有权进行监督和检查。</w:t>
      </w:r>
    </w:p>
    <w:p w:rsidR="00191685" w:rsidRDefault="00191685" w:rsidP="00191685">
      <w:pPr>
        <w:pStyle w:val="a3"/>
        <w:adjustRightInd w:val="0"/>
        <w:snapToGrid w:val="0"/>
        <w:spacing w:line="440" w:lineRule="exact"/>
        <w:ind w:leftChars="-48" w:left="444" w:hangingChars="194" w:hanging="545"/>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十、</w:t>
      </w:r>
      <w:r>
        <w:rPr>
          <w:rFonts w:ascii="仿宋_GB2312" w:eastAsia="仿宋_GB2312" w:hAnsi="仿宋_GB2312" w:cs="仿宋_GB2312"/>
          <w:b/>
          <w:bCs/>
          <w:sz w:val="28"/>
          <w:szCs w:val="28"/>
        </w:rPr>
        <w:t>劳动管理</w:t>
      </w:r>
    </w:p>
    <w:p w:rsidR="00191685" w:rsidRDefault="00191685" w:rsidP="00191685">
      <w:pPr>
        <w:pStyle w:val="a3"/>
        <w:adjustRightInd w:val="0"/>
        <w:snapToGrid w:val="0"/>
        <w:spacing w:line="440" w:lineRule="exact"/>
        <w:ind w:left="1"/>
        <w:rPr>
          <w:rFonts w:ascii="仿宋_GB2312" w:eastAsia="仿宋_GB2312" w:hAnsi="仿宋_GB2312" w:cs="仿宋_GB2312"/>
          <w:sz w:val="28"/>
          <w:szCs w:val="28"/>
        </w:rPr>
      </w:pPr>
      <w:r>
        <w:rPr>
          <w:rFonts w:ascii="仿宋_GB2312" w:eastAsia="仿宋_GB2312" w:hAnsi="仿宋_GB2312" w:cs="仿宋_GB2312" w:hint="eastAsia"/>
          <w:sz w:val="28"/>
          <w:szCs w:val="28"/>
        </w:rPr>
        <w:t>1.乙方</w:t>
      </w:r>
      <w:r>
        <w:rPr>
          <w:rFonts w:ascii="仿宋_GB2312" w:eastAsia="仿宋_GB2312" w:hAnsi="仿宋_GB2312" w:cs="仿宋_GB2312"/>
          <w:sz w:val="28"/>
          <w:szCs w:val="28"/>
        </w:rPr>
        <w:t>从实际出发，根据岗位要求，劳动条件和其他方面的实际情况，合理确定</w:t>
      </w:r>
      <w:r>
        <w:rPr>
          <w:rFonts w:ascii="仿宋_GB2312" w:eastAsia="仿宋_GB2312" w:hAnsi="仿宋_GB2312" w:cs="仿宋_GB2312" w:hint="eastAsia"/>
          <w:sz w:val="28"/>
          <w:szCs w:val="28"/>
        </w:rPr>
        <w:t>员</w:t>
      </w:r>
      <w:r>
        <w:rPr>
          <w:rFonts w:ascii="仿宋_GB2312" w:eastAsia="仿宋_GB2312" w:hAnsi="仿宋_GB2312" w:cs="仿宋_GB2312"/>
          <w:sz w:val="28"/>
          <w:szCs w:val="28"/>
        </w:rPr>
        <w:t>工</w:t>
      </w:r>
      <w:r>
        <w:rPr>
          <w:rFonts w:ascii="仿宋_GB2312" w:eastAsia="仿宋_GB2312" w:hAnsi="仿宋_GB2312" w:cs="仿宋_GB2312" w:hint="eastAsia"/>
          <w:sz w:val="28"/>
          <w:szCs w:val="28"/>
        </w:rPr>
        <w:t>数</w:t>
      </w:r>
      <w:r>
        <w:rPr>
          <w:rFonts w:ascii="仿宋_GB2312" w:eastAsia="仿宋_GB2312" w:hAnsi="仿宋_GB2312" w:cs="仿宋_GB2312"/>
          <w:sz w:val="28"/>
          <w:szCs w:val="28"/>
        </w:rPr>
        <w:t>。</w:t>
      </w:r>
    </w:p>
    <w:p w:rsidR="00191685" w:rsidRDefault="00191685" w:rsidP="00191685">
      <w:pPr>
        <w:pStyle w:val="a3"/>
        <w:adjustRightInd w:val="0"/>
        <w:snapToGrid w:val="0"/>
        <w:spacing w:line="440" w:lineRule="exact"/>
        <w:ind w:left="1"/>
        <w:rPr>
          <w:rFonts w:ascii="仿宋_GB2312" w:eastAsia="仿宋_GB2312" w:hAnsi="仿宋_GB2312" w:cs="仿宋_GB2312"/>
          <w:sz w:val="28"/>
          <w:szCs w:val="28"/>
        </w:rPr>
      </w:pPr>
      <w:r>
        <w:rPr>
          <w:rFonts w:ascii="仿宋_GB2312" w:eastAsia="仿宋_GB2312" w:hAnsi="仿宋_GB2312" w:cs="仿宋_GB2312" w:hint="eastAsia"/>
          <w:sz w:val="28"/>
          <w:szCs w:val="28"/>
        </w:rPr>
        <w:t>2.所有员工</w:t>
      </w:r>
      <w:r>
        <w:rPr>
          <w:rFonts w:ascii="仿宋_GB2312" w:eastAsia="仿宋_GB2312" w:hAnsi="仿宋_GB2312" w:cs="仿宋_GB2312"/>
          <w:sz w:val="28"/>
          <w:szCs w:val="28"/>
        </w:rPr>
        <w:t>都要经过医院体检，患有不适合在食堂工作疾病的，不得录用。认真执行国家有关劳动保护的规定，重视劳动保护教育，落实劳动保护措施，逐步改善劳动条件，确保</w:t>
      </w:r>
      <w:r>
        <w:rPr>
          <w:rFonts w:ascii="仿宋_GB2312" w:eastAsia="仿宋_GB2312" w:hAnsi="仿宋_GB2312" w:cs="仿宋_GB2312" w:hint="eastAsia"/>
          <w:sz w:val="28"/>
          <w:szCs w:val="28"/>
        </w:rPr>
        <w:t>员</w:t>
      </w:r>
      <w:r>
        <w:rPr>
          <w:rFonts w:ascii="仿宋_GB2312" w:eastAsia="仿宋_GB2312" w:hAnsi="仿宋_GB2312" w:cs="仿宋_GB2312"/>
          <w:sz w:val="28"/>
          <w:szCs w:val="28"/>
        </w:rPr>
        <w:t>工的安全与健康。</w:t>
      </w:r>
    </w:p>
    <w:p w:rsidR="00191685" w:rsidRDefault="00191685" w:rsidP="00191685">
      <w:pPr>
        <w:pStyle w:val="a3"/>
        <w:adjustRightInd w:val="0"/>
        <w:snapToGrid w:val="0"/>
        <w:spacing w:line="440" w:lineRule="exact"/>
        <w:ind w:left="1"/>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3.乙方应将聘用员工的相关材料（包括体检证明、年龄、从事岗位）等报甲方审查，特殊岗位必须持证上岗，上岗员工要求政治上可靠、身体素质好、无不良行为记录方可录用。</w:t>
      </w:r>
    </w:p>
    <w:p w:rsidR="00191685" w:rsidRDefault="00191685" w:rsidP="00191685">
      <w:pPr>
        <w:pStyle w:val="a3"/>
        <w:adjustRightInd w:val="0"/>
        <w:snapToGrid w:val="0"/>
        <w:spacing w:line="440" w:lineRule="exact"/>
        <w:ind w:left="1"/>
        <w:rPr>
          <w:rFonts w:ascii="仿宋_GB2312" w:eastAsia="仿宋_GB2312" w:hAnsi="仿宋_GB2312" w:cs="仿宋_GB2312"/>
          <w:sz w:val="28"/>
          <w:szCs w:val="28"/>
        </w:rPr>
      </w:pPr>
      <w:r>
        <w:rPr>
          <w:rFonts w:ascii="仿宋_GB2312" w:eastAsia="仿宋_GB2312" w:hAnsi="仿宋_GB2312" w:cs="仿宋_GB2312" w:hint="eastAsia"/>
          <w:sz w:val="28"/>
          <w:szCs w:val="28"/>
        </w:rPr>
        <w:t>4.食堂内员工（除值班人员和早点人员）一律不得留宿。上班时间谢绝无关人员进入食堂或加工售菜区域。</w:t>
      </w:r>
    </w:p>
    <w:p w:rsidR="00191685" w:rsidRDefault="00191685" w:rsidP="00191685">
      <w:pPr>
        <w:pStyle w:val="a3"/>
        <w:adjustRightInd w:val="0"/>
        <w:snapToGrid w:val="0"/>
        <w:spacing w:line="440" w:lineRule="exact"/>
        <w:ind w:left="420" w:hangingChars="150" w:hanging="420"/>
        <w:rPr>
          <w:rFonts w:ascii="仿宋_GB2312" w:eastAsia="仿宋_GB2312" w:hAnsi="仿宋_GB2312" w:cs="仿宋_GB2312"/>
          <w:sz w:val="28"/>
          <w:szCs w:val="28"/>
        </w:rPr>
      </w:pPr>
      <w:r>
        <w:rPr>
          <w:rFonts w:ascii="仿宋_GB2312" w:eastAsia="仿宋_GB2312" w:hAnsi="仿宋_GB2312" w:cs="仿宋_GB2312" w:hint="eastAsia"/>
          <w:sz w:val="28"/>
          <w:szCs w:val="28"/>
        </w:rPr>
        <w:t>5.员工保险要求</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（1）员工人身意外：在承包期内，乙方所有员工的事故由乙方自行全权负责（如乙方应对其员工投保人身意外险），及时为进场员工投保第三者</w:t>
      </w:r>
      <w:proofErr w:type="gramStart"/>
      <w:r>
        <w:rPr>
          <w:rFonts w:ascii="仿宋_GB2312" w:eastAsia="仿宋_GB2312" w:hAnsi="仿宋_GB2312" w:cs="仿宋_GB2312" w:hint="eastAsia"/>
          <w:sz w:val="28"/>
          <w:szCs w:val="28"/>
        </w:rPr>
        <w:t>责任险并及时</w:t>
      </w:r>
      <w:proofErr w:type="gramEnd"/>
      <w:r>
        <w:rPr>
          <w:rFonts w:ascii="仿宋_GB2312" w:eastAsia="仿宋_GB2312" w:hAnsi="仿宋_GB2312" w:cs="仿宋_GB2312" w:hint="eastAsia"/>
          <w:sz w:val="28"/>
          <w:szCs w:val="28"/>
        </w:rPr>
        <w:t>向甲方出示保险凭证，以保证甲方在</w:t>
      </w:r>
      <w:proofErr w:type="gramStart"/>
      <w:r>
        <w:rPr>
          <w:rFonts w:ascii="仿宋_GB2312" w:eastAsia="仿宋_GB2312" w:hAnsi="仿宋_GB2312" w:cs="仿宋_GB2312" w:hint="eastAsia"/>
          <w:sz w:val="28"/>
          <w:szCs w:val="28"/>
        </w:rPr>
        <w:t>乙方员工</w:t>
      </w:r>
      <w:proofErr w:type="gramEnd"/>
      <w:r>
        <w:rPr>
          <w:rFonts w:ascii="仿宋_GB2312" w:eastAsia="仿宋_GB2312" w:hAnsi="仿宋_GB2312" w:cs="仿宋_GB2312" w:hint="eastAsia"/>
          <w:sz w:val="28"/>
          <w:szCs w:val="28"/>
        </w:rPr>
        <w:t>索偿时不受任何责任的约束。</w:t>
      </w:r>
    </w:p>
    <w:p w:rsidR="00191685" w:rsidRDefault="00191685" w:rsidP="00191685">
      <w:pPr>
        <w:pStyle w:val="a3"/>
        <w:adjustRightInd w:val="0"/>
        <w:snapToGrid w:val="0"/>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sz w:val="28"/>
          <w:szCs w:val="28"/>
        </w:rPr>
        <w:t>（2）其他保险及费用：乙方应按政府各部门有关规定为全体员工交纳所有相关的社会保险及其他相关费用。乙方应对此全权负责。</w:t>
      </w:r>
    </w:p>
    <w:p w:rsidR="00191685" w:rsidRDefault="00191685" w:rsidP="00191685">
      <w:pPr>
        <w:spacing w:line="440" w:lineRule="exact"/>
        <w:rPr>
          <w:rFonts w:ascii="仿宋_GB2312" w:eastAsia="仿宋_GB2312" w:hAnsi="仿宋_GB2312"/>
          <w:b/>
          <w:bCs/>
          <w:sz w:val="28"/>
          <w:szCs w:val="28"/>
        </w:rPr>
      </w:pPr>
      <w:r>
        <w:rPr>
          <w:rFonts w:ascii="仿宋_GB2312" w:eastAsia="仿宋_GB2312" w:hAnsi="仿宋_GB2312" w:cs="仿宋_GB2312" w:hint="eastAsia"/>
          <w:b/>
          <w:bCs/>
          <w:sz w:val="28"/>
          <w:szCs w:val="28"/>
        </w:rPr>
        <w:t>十一、服务人员考核与保障</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.厨房人员要足额配置，保证服务得到及时响应。</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.食堂所有员工由乙方自行招聘，食堂员工的工资和福利（五险</w:t>
      </w:r>
      <w:proofErr w:type="gramStart"/>
      <w:r>
        <w:rPr>
          <w:rFonts w:ascii="仿宋_GB2312" w:eastAsia="仿宋_GB2312" w:hAnsi="仿宋_GB2312" w:cs="仿宋_GB2312" w:hint="eastAsia"/>
          <w:sz w:val="28"/>
          <w:szCs w:val="28"/>
        </w:rPr>
        <w:t>一</w:t>
      </w:r>
      <w:proofErr w:type="gramEnd"/>
      <w:r>
        <w:rPr>
          <w:rFonts w:ascii="仿宋_GB2312" w:eastAsia="仿宋_GB2312" w:hAnsi="仿宋_GB2312" w:cs="仿宋_GB2312" w:hint="eastAsia"/>
          <w:sz w:val="28"/>
          <w:szCs w:val="28"/>
        </w:rPr>
        <w:t>金）均由乙方承担。</w:t>
      </w:r>
    </w:p>
    <w:p w:rsidR="00191685" w:rsidRDefault="00191685" w:rsidP="00191685">
      <w:pPr>
        <w:spacing w:line="440" w:lineRule="exact"/>
        <w:rPr>
          <w:rFonts w:ascii="仿宋_GB2312" w:eastAsia="仿宋_GB2312" w:hAnsi="仿宋_GB2312"/>
          <w:sz w:val="28"/>
          <w:szCs w:val="28"/>
        </w:rPr>
      </w:pPr>
      <w:r>
        <w:rPr>
          <w:rFonts w:ascii="仿宋_GB2312" w:eastAsia="仿宋_GB2312" w:hAnsi="仿宋_GB2312" w:cs="仿宋_GB2312"/>
          <w:sz w:val="28"/>
          <w:szCs w:val="28"/>
        </w:rPr>
        <w:t>3</w:t>
      </w:r>
      <w:r>
        <w:rPr>
          <w:rFonts w:ascii="仿宋_GB2312" w:eastAsia="仿宋_GB2312" w:hAnsi="仿宋_GB2312" w:cs="仿宋_GB2312" w:hint="eastAsia"/>
          <w:sz w:val="28"/>
          <w:szCs w:val="28"/>
        </w:rPr>
        <w:t>.食堂所有员工上岗前必须通过当地卫生部门指定医院或防疫站的体检，领取饮食行业健康证。无健康合格证者，不准在食堂工作。</w:t>
      </w:r>
    </w:p>
    <w:p w:rsidR="00191685" w:rsidRDefault="00191685" w:rsidP="00191685">
      <w:pPr>
        <w:adjustRightInd w:val="0"/>
        <w:snapToGrid w:val="0"/>
        <w:spacing w:line="440" w:lineRule="exact"/>
        <w:ind w:left="420" w:hangingChars="150" w:hanging="420"/>
        <w:rPr>
          <w:rFonts w:ascii="仿宋_GB2312" w:eastAsia="仿宋_GB2312" w:hAnsi="仿宋_GB2312" w:cs="仿宋_GB2312"/>
          <w:sz w:val="28"/>
          <w:szCs w:val="28"/>
        </w:rPr>
      </w:pPr>
      <w:r>
        <w:rPr>
          <w:rFonts w:ascii="仿宋_GB2312" w:eastAsia="仿宋_GB2312" w:hAnsi="仿宋_GB2312" w:cs="仿宋_GB2312"/>
          <w:sz w:val="28"/>
          <w:szCs w:val="28"/>
        </w:rPr>
        <w:t>4</w:t>
      </w:r>
      <w:r>
        <w:rPr>
          <w:rFonts w:ascii="仿宋_GB2312" w:eastAsia="仿宋_GB2312" w:hAnsi="仿宋_GB2312" w:cs="仿宋_GB2312" w:hint="eastAsia"/>
          <w:sz w:val="28"/>
          <w:szCs w:val="28"/>
        </w:rPr>
        <w:t>.食堂员工要衣着干净整洁，一律穿工作服，操作间内严禁吸烟。</w:t>
      </w:r>
    </w:p>
    <w:p w:rsidR="00191685" w:rsidRDefault="00191685" w:rsidP="00191685">
      <w:pPr>
        <w:adjustRightInd w:val="0"/>
        <w:snapToGrid w:val="0"/>
        <w:spacing w:line="440" w:lineRule="exact"/>
        <w:ind w:left="420" w:hangingChars="150" w:hanging="420"/>
        <w:rPr>
          <w:rFonts w:ascii="仿宋_GB2312" w:eastAsia="仿宋_GB2312" w:hAnsi="仿宋_GB2312" w:cs="仿宋_GB2312"/>
          <w:sz w:val="28"/>
          <w:szCs w:val="28"/>
        </w:rPr>
      </w:pPr>
      <w:r>
        <w:rPr>
          <w:rFonts w:ascii="仿宋_GB2312" w:eastAsia="仿宋_GB2312" w:hAnsi="仿宋_GB2312" w:cs="仿宋_GB2312" w:hint="eastAsia"/>
          <w:sz w:val="28"/>
          <w:szCs w:val="28"/>
        </w:rPr>
        <w:t>5.厨师配备要求：具有机关学校单位食堂工作经验，具有丰富的烹饪经验的优秀厨师。</w:t>
      </w:r>
    </w:p>
    <w:p w:rsidR="00191685" w:rsidRDefault="00191685" w:rsidP="00191685">
      <w:pPr>
        <w:pStyle w:val="a3"/>
        <w:adjustRightInd w:val="0"/>
        <w:snapToGrid w:val="0"/>
        <w:spacing w:line="440" w:lineRule="exact"/>
        <w:ind w:left="422" w:hangingChars="150" w:hanging="42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十二、其他要求及相关说明</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1.本项目将组织采购人考察组对投标单位自有或承包的餐饮经营场所进行现场考察，考察时间定为投标报名截止后，考察组考察后将把考察情况、相关拍摄资料提交评标委员会并由评委进行综合</w:t>
      </w:r>
      <w:proofErr w:type="gramStart"/>
      <w:r>
        <w:rPr>
          <w:rFonts w:ascii="仿宋_GB2312" w:eastAsia="仿宋_GB2312" w:hAnsi="仿宋_GB2312" w:cs="仿宋_GB2312" w:hint="eastAsia"/>
          <w:sz w:val="28"/>
          <w:szCs w:val="28"/>
        </w:rPr>
        <w:t>考量</w:t>
      </w:r>
      <w:proofErr w:type="gramEnd"/>
      <w:r>
        <w:rPr>
          <w:rFonts w:ascii="仿宋_GB2312" w:eastAsia="仿宋_GB2312" w:hAnsi="仿宋_GB2312" w:cs="仿宋_GB2312" w:hint="eastAsia"/>
          <w:sz w:val="28"/>
          <w:szCs w:val="28"/>
        </w:rPr>
        <w:t>独立评分。</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2.乙方在承包期内与外界发生的一切债权债务等纠纷均与甲方无关，在承包期内不得将食堂转租给第三方经营，否则按违约处理，甲方可单方面解除合约，乙方无条件接受。</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3.本项目餐厨垃圾由乙方委托具有餐厨垃圾收运特许经营权的单位收取。</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4.乙方要为承包区域的服务工作配备足够的人员，且聘用的工作人员必须符合劳动部门有关用工规定，并经乙方相关专业培训考核合格后持证上岗，甲方有权进行审核，该类费用开支由乙方负担。</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5.乙方应加强对员工的管理，做节约用水、用电、用汽、用油，避免浪费。</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6.乙方应重视安全工作各环节的管理，科学安排餐饮服务的工作流程，做到精细化管理，如发生餐饮安全、卫生事故（如在菜品里发现异物），甲方将采取重罚措施，直至解除合同。</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7.遇卫生、消防、安全检查或突发事件时，乙方必须配合甲方及有关部门做好工作，并指定专职人员协助工作，直到完成。</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8.合同期间乙方负责所有厨房及餐厅设施设备的维护与维修。</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9.甲方提供的各种设备、设施、工具，乙方应安全、规范使用。承包期满或合同解除，甲方按原移交清单进行财产清单验收，除正常使用折旧外，乙方应保证各设备、设施、工具的完好性，如有非正常损坏或遗失，乙方应照价赔偿。</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10.甲方保证乙方的员工按规定正常进入承包区域开展服务工作，保证乙方正常的水、电能源供应，如出现故障，应及时维修，确保乙方正常开展服务。</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11.如有读者投诉，按甲方读者投诉处理流程进行处理。有效投诉超过三次，乙方停业整顿，如还不能改正，甲方有权终止合同。</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12.禁止事项</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（1）乙方不得以任何理由向甲方工作人员支付小费或赠送实物，违者将终止合同。乙方人员也不得以任何形式向行政大楼内相关人员索取小费或钱物等。</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（2）乙方不得在承包区域住宿或从事非法活动，也不得从事有损甲方利益的活动，同时不允许在承包区域对甲方正常办公有滋扰性的行</w:t>
      </w:r>
      <w:r>
        <w:rPr>
          <w:rFonts w:ascii="仿宋_GB2312" w:eastAsia="仿宋_GB2312" w:hAnsi="仿宋_GB2312" w:cs="仿宋_GB2312" w:hint="eastAsia"/>
          <w:sz w:val="28"/>
          <w:szCs w:val="28"/>
        </w:rPr>
        <w:lastRenderedPageBreak/>
        <w:t>为。</w:t>
      </w:r>
    </w:p>
    <w:p w:rsidR="00191685" w:rsidRDefault="00191685" w:rsidP="00191685">
      <w:pPr>
        <w:pStyle w:val="a3"/>
        <w:adjustRightInd w:val="0"/>
        <w:snapToGrid w:v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（3）未获甲方书面同意，乙方任何时候都不能在承包区域存放易燃易爆有毒、挥发性大或气味浓烈的物品等。</w:t>
      </w:r>
    </w:p>
    <w:p w:rsidR="00191685" w:rsidRDefault="00191685" w:rsidP="00191685">
      <w:pPr>
        <w:spacing w:line="500" w:lineRule="exact"/>
        <w:jc w:val="center"/>
        <w:rPr>
          <w:rFonts w:ascii="方正大标宋简体" w:eastAsia="方正大标宋简体" w:hAnsi="方正大标宋简体" w:cs="方正大标宋简体"/>
          <w:sz w:val="36"/>
          <w:szCs w:val="36"/>
        </w:rPr>
      </w:pPr>
    </w:p>
    <w:p w:rsidR="00191685" w:rsidRDefault="00191685" w:rsidP="00191685">
      <w:pPr>
        <w:spacing w:line="500" w:lineRule="exact"/>
        <w:jc w:val="center"/>
        <w:rPr>
          <w:rFonts w:ascii="仿宋_GB2312" w:eastAsia="仿宋_GB2312" w:hAnsi="仿宋_GB2312"/>
          <w:sz w:val="36"/>
          <w:szCs w:val="36"/>
        </w:rPr>
      </w:pPr>
      <w:r>
        <w:rPr>
          <w:rFonts w:ascii="方正大标宋简体" w:eastAsia="方正大标宋简体" w:hAnsi="方正大标宋简体" w:cs="方正大标宋简体" w:hint="eastAsia"/>
          <w:sz w:val="36"/>
          <w:szCs w:val="36"/>
        </w:rPr>
        <w:t>招待所部分</w:t>
      </w:r>
    </w:p>
    <w:p w:rsidR="00191685" w:rsidRDefault="00191685" w:rsidP="00191685">
      <w:pPr>
        <w:rPr>
          <w:rFonts w:ascii="仿宋_GB2312" w:eastAsia="仿宋_GB2312" w:hAnsi="仿宋_GB2312"/>
          <w:sz w:val="32"/>
          <w:szCs w:val="32"/>
        </w:rPr>
      </w:pPr>
    </w:p>
    <w:p w:rsidR="00191685" w:rsidRDefault="00191685" w:rsidP="00191685">
      <w:pPr>
        <w:spacing w:line="500" w:lineRule="exact"/>
        <w:rPr>
          <w:rFonts w:ascii="黑体" w:eastAsia="黑体" w:hAnsi="黑体"/>
          <w:sz w:val="28"/>
          <w:szCs w:val="28"/>
        </w:rPr>
      </w:pPr>
      <w:r>
        <w:rPr>
          <w:rFonts w:ascii="黑体" w:eastAsia="黑体" w:hAnsi="黑体" w:cs="黑体" w:hint="eastAsia"/>
          <w:sz w:val="28"/>
          <w:szCs w:val="28"/>
        </w:rPr>
        <w:t>一、项目基本情况</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为了方便读者，提高服务质量，对位于浙江图书馆西侧附属用房，二楼（南面）、三楼各</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个房间进行外包。</w:t>
      </w:r>
    </w:p>
    <w:p w:rsidR="00191685" w:rsidRDefault="00191685" w:rsidP="00191685">
      <w:pPr>
        <w:spacing w:line="500" w:lineRule="exact"/>
        <w:rPr>
          <w:rFonts w:ascii="黑体" w:eastAsia="黑体" w:hAnsi="黑体"/>
          <w:sz w:val="28"/>
          <w:szCs w:val="28"/>
        </w:rPr>
      </w:pPr>
      <w:r>
        <w:rPr>
          <w:rFonts w:ascii="黑体" w:eastAsia="黑体" w:hAnsi="黑体" w:cs="黑体" w:hint="eastAsia"/>
          <w:sz w:val="28"/>
          <w:szCs w:val="28"/>
        </w:rPr>
        <w:t>二、总体要求</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乙方按照国家规定实行自主经营、自负盈亏。</w:t>
      </w:r>
    </w:p>
    <w:p w:rsidR="00191685" w:rsidRDefault="00191685" w:rsidP="00191685">
      <w:pPr>
        <w:spacing w:line="500" w:lineRule="exact"/>
        <w:rPr>
          <w:rFonts w:ascii="黑体" w:eastAsia="黑体" w:hAnsi="黑体"/>
          <w:sz w:val="28"/>
          <w:szCs w:val="28"/>
        </w:rPr>
      </w:pPr>
      <w:r>
        <w:rPr>
          <w:rFonts w:ascii="黑体" w:eastAsia="黑体" w:hAnsi="黑体" w:cs="黑体" w:hint="eastAsia"/>
          <w:sz w:val="28"/>
          <w:szCs w:val="28"/>
        </w:rPr>
        <w:t>三、双方投入</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（一）甲方提供下列条件：</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位于浙江图书馆西侧附属用房。二楼面积</w:t>
      </w:r>
      <w:r>
        <w:rPr>
          <w:rFonts w:ascii="仿宋_GB2312" w:eastAsia="仿宋_GB2312" w:hAnsi="仿宋_GB2312" w:cs="仿宋_GB2312"/>
          <w:sz w:val="28"/>
          <w:szCs w:val="28"/>
        </w:rPr>
        <w:t>208.</w:t>
      </w:r>
      <w:r>
        <w:rPr>
          <w:rFonts w:ascii="仿宋_GB2312" w:eastAsia="仿宋_GB2312" w:hAnsi="仿宋_GB2312" w:cs="仿宋_GB2312" w:hint="eastAsia"/>
          <w:sz w:val="28"/>
          <w:szCs w:val="28"/>
        </w:rPr>
        <w:t>㎡，有</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个房间，每个房间配有基本服务设施，包括床、床垫、桌椅、空调等，卫生间配有淋浴房、洗脸盘、抽水马桶、热水器等，电信宽带接入，电视机；三楼</w:t>
      </w:r>
      <w:r>
        <w:rPr>
          <w:rFonts w:ascii="仿宋_GB2312" w:eastAsia="仿宋_GB2312" w:hAnsi="仿宋_GB2312" w:cs="仿宋_GB2312"/>
          <w:sz w:val="28"/>
          <w:szCs w:val="28"/>
        </w:rPr>
        <w:t>208.</w:t>
      </w:r>
      <w:r>
        <w:rPr>
          <w:rFonts w:ascii="仿宋_GB2312" w:eastAsia="仿宋_GB2312" w:hAnsi="仿宋_GB2312" w:cs="仿宋_GB2312" w:hint="eastAsia"/>
          <w:sz w:val="28"/>
          <w:szCs w:val="28"/>
        </w:rPr>
        <w:t>㎡，有</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个房间，每个房间配有卫生间。</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sz w:val="28"/>
          <w:szCs w:val="28"/>
        </w:rPr>
        <w:t>(</w:t>
      </w:r>
      <w:r>
        <w:rPr>
          <w:rFonts w:ascii="仿宋_GB2312" w:eastAsia="仿宋_GB2312" w:hAnsi="仿宋_GB2312" w:cs="仿宋_GB2312" w:hint="eastAsia"/>
          <w:sz w:val="28"/>
          <w:szCs w:val="28"/>
        </w:rPr>
        <w:t>二）乙方</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.乙方根据需要完成对现有场地的重新装修和设施设备的维修，增加消防通道。</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2.承担运营过程中产生的各项费用。</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（三）合同期为三加二年，前三年满意可再续签二年。</w:t>
      </w:r>
    </w:p>
    <w:p w:rsidR="00191685" w:rsidRDefault="00191685" w:rsidP="00191685">
      <w:pPr>
        <w:spacing w:line="500" w:lineRule="exact"/>
        <w:rPr>
          <w:rFonts w:ascii="仿宋_GB2312" w:eastAsia="仿宋_GB2312" w:hAnsi="仿宋_GB2312"/>
          <w:sz w:val="28"/>
          <w:szCs w:val="28"/>
        </w:rPr>
      </w:pPr>
      <w:r>
        <w:rPr>
          <w:rFonts w:ascii="黑体" w:eastAsia="黑体" w:hAnsi="黑体" w:cs="黑体" w:hint="eastAsia"/>
          <w:sz w:val="28"/>
          <w:szCs w:val="28"/>
        </w:rPr>
        <w:t>四、对乙方</w:t>
      </w:r>
      <w:r>
        <w:rPr>
          <w:rFonts w:ascii="仿宋_GB2312" w:eastAsia="仿宋_GB2312" w:hAnsi="仿宋_GB2312" w:cs="仿宋_GB2312" w:hint="eastAsia"/>
          <w:b/>
          <w:bCs/>
          <w:sz w:val="28"/>
          <w:szCs w:val="28"/>
        </w:rPr>
        <w:t>资质要求</w:t>
      </w:r>
    </w:p>
    <w:p w:rsidR="00191685" w:rsidRDefault="00191685" w:rsidP="00191685">
      <w:pPr>
        <w:rPr>
          <w:rFonts w:ascii="仿宋_GB2312" w:eastAsia="仿宋_GB2312" w:hAnsi="仿宋_GB2312"/>
          <w:sz w:val="28"/>
          <w:szCs w:val="28"/>
        </w:rPr>
      </w:pPr>
      <w:r>
        <w:rPr>
          <w:rFonts w:ascii="仿宋_GB2312" w:eastAsia="仿宋_GB2312" w:hAnsi="仿宋_GB2312" w:cs="仿宋_GB2312" w:hint="eastAsia"/>
          <w:sz w:val="28"/>
          <w:szCs w:val="28"/>
        </w:rPr>
        <w:t>具备住宿服务的资质，自带营业执照。</w:t>
      </w:r>
    </w:p>
    <w:p w:rsidR="00191685" w:rsidRDefault="00191685" w:rsidP="00191685">
      <w:pPr>
        <w:spacing w:line="500" w:lineRule="exact"/>
        <w:rPr>
          <w:rFonts w:ascii="黑体" w:eastAsia="黑体" w:hAnsi="黑体"/>
          <w:sz w:val="28"/>
          <w:szCs w:val="28"/>
        </w:rPr>
      </w:pPr>
      <w:r>
        <w:rPr>
          <w:rFonts w:ascii="黑体" w:eastAsia="黑体" w:hAnsi="黑体" w:cs="黑体" w:hint="eastAsia"/>
          <w:sz w:val="28"/>
          <w:szCs w:val="28"/>
        </w:rPr>
        <w:t>五、其他要求</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.乙方在承包期内与外界发生的一切债权债务等纠纷均与甲方无关，在承包期内不得转租给第三方经营，否则按违约处理，甲方可单方面</w:t>
      </w:r>
      <w:r>
        <w:rPr>
          <w:rFonts w:ascii="仿宋_GB2312" w:eastAsia="仿宋_GB2312" w:hAnsi="仿宋_GB2312" w:cs="仿宋_GB2312" w:hint="eastAsia"/>
          <w:sz w:val="28"/>
          <w:szCs w:val="28"/>
        </w:rPr>
        <w:lastRenderedPageBreak/>
        <w:t>解除合约，乙方无条件接受。</w:t>
      </w:r>
    </w:p>
    <w:p w:rsidR="00191685" w:rsidRDefault="00191685" w:rsidP="00191685">
      <w:pPr>
        <w:spacing w:line="500" w:lineRule="exact"/>
        <w:rPr>
          <w:rFonts w:ascii="仿宋_GB2312" w:eastAsia="仿宋_GB2312" w:hAnsi="仿宋_GB2312" w:cs="仿宋_GB2312"/>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.乙方办理经营所需的所有手续</w:t>
      </w:r>
    </w:p>
    <w:p w:rsidR="00191685" w:rsidRDefault="00191685" w:rsidP="00191685">
      <w:pPr>
        <w:spacing w:line="500" w:lineRule="exact"/>
        <w:rPr>
          <w:rFonts w:ascii="仿宋_GB2312" w:eastAsia="仿宋_GB2312" w:hAnsi="仿宋_GB2312"/>
          <w:sz w:val="28"/>
          <w:szCs w:val="28"/>
        </w:rPr>
      </w:pPr>
      <w:r>
        <w:rPr>
          <w:rFonts w:ascii="仿宋_GB2312" w:eastAsia="仿宋_GB2312" w:hAnsi="仿宋_GB2312" w:cs="仿宋_GB2312" w:hint="eastAsia"/>
          <w:sz w:val="28"/>
          <w:szCs w:val="28"/>
        </w:rPr>
        <w:t>3.负责所有设施设备的维护与维修。</w:t>
      </w:r>
    </w:p>
    <w:p w:rsidR="00191685" w:rsidRDefault="00191685" w:rsidP="00191685">
      <w:pPr>
        <w:spacing w:line="5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4.违约责任：连续三个月不能按时交承包款或者违反了国家的相关法律法规的，甲方有权终止合同。</w:t>
      </w:r>
    </w:p>
    <w:p w:rsidR="00191685" w:rsidRDefault="00191685" w:rsidP="00191685">
      <w:pPr>
        <w:spacing w:line="5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5.乙方需提供场地装修设计方案和第三方预算，经甲方评审通过后方可实施。</w:t>
      </w:r>
    </w:p>
    <w:p w:rsidR="00191685" w:rsidRDefault="00191685" w:rsidP="00191685">
      <w:pPr>
        <w:spacing w:line="440" w:lineRule="exact"/>
        <w:rPr>
          <w:rFonts w:ascii="仿宋_GB2312" w:eastAsia="仿宋_GB2312" w:hAnsi="仿宋_GB2312" w:cs="仿宋_GB2312"/>
          <w:sz w:val="28"/>
          <w:szCs w:val="28"/>
        </w:rPr>
      </w:pPr>
    </w:p>
    <w:p w:rsidR="00191685" w:rsidRDefault="00191685" w:rsidP="00191685">
      <w:pPr>
        <w:spacing w:line="440" w:lineRule="exact"/>
        <w:rPr>
          <w:rFonts w:ascii="仿宋_GB2312" w:eastAsia="仿宋_GB2312" w:hAnsi="仿宋_GB2312" w:cs="仿宋_GB2312"/>
          <w:sz w:val="28"/>
          <w:szCs w:val="28"/>
        </w:rPr>
      </w:pPr>
      <w:r>
        <w:rPr>
          <w:rFonts w:ascii="黑体" w:eastAsia="黑体" w:hAnsi="黑体" w:cs="黑体" w:hint="eastAsia"/>
          <w:sz w:val="28"/>
          <w:szCs w:val="28"/>
        </w:rPr>
        <w:t>评标标准：</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1.价格：管理费投标金额；</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2.员工食堂方案，包括菜价、菜品、服务等。</w:t>
      </w:r>
    </w:p>
    <w:p w:rsidR="00191685" w:rsidRDefault="00191685" w:rsidP="00191685">
      <w:p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3.品牌、信誉度</w:t>
      </w:r>
    </w:p>
    <w:p w:rsidR="00191685" w:rsidRDefault="00191685" w:rsidP="00191685">
      <w:pPr>
        <w:widowControl/>
        <w:adjustRightInd w:val="0"/>
        <w:snapToGrid w:val="0"/>
        <w:spacing w:line="500" w:lineRule="exact"/>
        <w:jc w:val="left"/>
        <w:rPr>
          <w:rFonts w:asciiTheme="minorEastAsia" w:eastAsiaTheme="minorEastAsia" w:hAnsiTheme="minorEastAsia" w:cstheme="minorEastAsia"/>
          <w:sz w:val="24"/>
        </w:rPr>
      </w:pPr>
    </w:p>
    <w:p w:rsidR="00191685" w:rsidRDefault="00191685" w:rsidP="00191685">
      <w:pPr>
        <w:widowControl/>
        <w:adjustRightInd w:val="0"/>
        <w:snapToGrid w:val="0"/>
        <w:spacing w:line="500" w:lineRule="exact"/>
        <w:jc w:val="left"/>
        <w:rPr>
          <w:rFonts w:asciiTheme="minorEastAsia" w:eastAsiaTheme="minorEastAsia" w:hAnsiTheme="minorEastAsia" w:cstheme="minorEastAsia"/>
          <w:sz w:val="24"/>
        </w:rPr>
      </w:pPr>
    </w:p>
    <w:p w:rsidR="0034666D" w:rsidRPr="00191685" w:rsidRDefault="0034666D">
      <w:pPr>
        <w:rPr>
          <w:b/>
        </w:rPr>
      </w:pPr>
    </w:p>
    <w:sectPr w:rsidR="0034666D" w:rsidRPr="001916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等线">
    <w:altName w:val="Arial Unicode MS"/>
    <w:charset w:val="86"/>
    <w:family w:val="auto"/>
    <w:pitch w:val="default"/>
    <w:sig w:usb0="00000000" w:usb1="00000000" w:usb2="00000016" w:usb3="00000000" w:csb0="0004000F" w:csb1="00000000"/>
  </w:font>
  <w:font w:name="方正大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3C6C4C"/>
    <w:multiLevelType w:val="singleLevel"/>
    <w:tmpl w:val="5B3C6C4C"/>
    <w:lvl w:ilvl="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685"/>
    <w:rsid w:val="00191685"/>
    <w:rsid w:val="003466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685"/>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191685"/>
    <w:pPr>
      <w:spacing w:after="120"/>
    </w:pPr>
    <w:rPr>
      <w:rFonts w:ascii="Times New Roman" w:eastAsia="宋体" w:hAnsi="Times New Roman"/>
      <w:szCs w:val="24"/>
    </w:rPr>
  </w:style>
  <w:style w:type="character" w:customStyle="1" w:styleId="Char">
    <w:name w:val="正文文本 Char"/>
    <w:basedOn w:val="a0"/>
    <w:link w:val="a3"/>
    <w:qFormat/>
    <w:rsid w:val="00191685"/>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685"/>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191685"/>
    <w:pPr>
      <w:spacing w:after="120"/>
    </w:pPr>
    <w:rPr>
      <w:rFonts w:ascii="Times New Roman" w:eastAsia="宋体" w:hAnsi="Times New Roman"/>
      <w:szCs w:val="24"/>
    </w:rPr>
  </w:style>
  <w:style w:type="character" w:customStyle="1" w:styleId="Char">
    <w:name w:val="正文文本 Char"/>
    <w:basedOn w:val="a0"/>
    <w:link w:val="a3"/>
    <w:qFormat/>
    <w:rsid w:val="00191685"/>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763</Words>
  <Characters>4355</Characters>
  <Application>Microsoft Office Word</Application>
  <DocSecurity>0</DocSecurity>
  <Lines>36</Lines>
  <Paragraphs>10</Paragraphs>
  <ScaleCrop>false</ScaleCrop>
  <Company/>
  <LinksUpToDate>false</LinksUpToDate>
  <CharactersWithSpaces>5108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邱诚</dc:creator>
  <cp:lastModifiedBy>邱诚</cp:lastModifiedBy>
  <cp:revision>1</cp:revision>
  <dcterms:created xsi:type="dcterms:W3CDTF">2018-08-17T08:58:00Z</dcterms:created>
  <dcterms:modified xsi:type="dcterms:W3CDTF">2018-08-17T08:59:00Z</dcterms:modified>
</cp:coreProperties>
</file>